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7A6" w:rsidRDefault="001257A6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ТЕХНОЛОГИЧЕСКАЯ КАРТА ОЦЕНКИ </w:t>
      </w:r>
    </w:p>
    <w:p w:rsidR="001257A6" w:rsidRDefault="001257A6" w:rsidP="00612F9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КАЧЕСТВА УПРАВЛЕНИЯ ДОО</w:t>
      </w:r>
    </w:p>
    <w:p w:rsidR="001257A6" w:rsidRDefault="001257A6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/в показателях и индикаторах/</w:t>
      </w:r>
    </w:p>
    <w:p w:rsidR="001257A6" w:rsidRDefault="001257A6" w:rsidP="00612F9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Подходы к оценке качества управления ДОО (воздействие управляющей подсистемы на управляемую, на протекающие в ней процессы посредством информационных сигналов или управленческих действий) в образовательной деятельности организации представлены в показателях и индикаторах, которые предполагают двухуровневую шкалу оценки: нет – 0; да – 2.</w:t>
      </w:r>
    </w:p>
    <w:p w:rsidR="001257A6" w:rsidRDefault="001257A6" w:rsidP="009E42EA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6"/>
        <w:gridCol w:w="5738"/>
        <w:gridCol w:w="2126"/>
        <w:gridCol w:w="1129"/>
      </w:tblGrid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Показатели / Индикаторы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Результаты самообследования</w:t>
            </w: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Баллы эксперта</w:t>
            </w:r>
          </w:p>
        </w:tc>
      </w:tr>
      <w:tr w:rsidR="001257A6" w:rsidRPr="0075250D" w:rsidTr="0075250D">
        <w:tc>
          <w:tcPr>
            <w:tcW w:w="9629" w:type="dxa"/>
            <w:gridSpan w:val="4"/>
            <w:shd w:val="clear" w:color="auto" w:fill="FFFF00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нормативно-правовое обеспечение мониторинга в ОО</w:t>
            </w: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программы развития и другие локальные, нормативные акты, регламентирующие организацию внутренней системы оценки качества образования.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Отсутствие предписаний надзорных органов за отчетный период.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Отсутствие объективных обращений (жалоб) граждан по поводу конфликтных ситуаций и уровень решения конфликтных ситуаций.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74" w:type="dxa"/>
            <w:gridSpan w:val="2"/>
          </w:tcPr>
          <w:p w:rsidR="001257A6" w:rsidRPr="0075250D" w:rsidRDefault="001257A6" w:rsidP="007525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257A6" w:rsidRPr="0075250D" w:rsidTr="0075250D">
        <w:tc>
          <w:tcPr>
            <w:tcW w:w="9629" w:type="dxa"/>
            <w:gridSpan w:val="4"/>
            <w:shd w:val="clear" w:color="auto" w:fill="FFFF00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 xml:space="preserve">. Показатели, характеризующие функционирование системы государственно-общественного управления </w:t>
            </w: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Эффективность работы органов управления ОУ (наличие нормативно-правовых документов, планов, отчетов и эффективных результатов деятельности):</w:t>
            </w:r>
          </w:p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- коллегиальных органов управления (Общее с</w:t>
            </w:r>
            <w:r>
              <w:rPr>
                <w:rFonts w:ascii="Times New Roman" w:hAnsi="Times New Roman"/>
                <w:sz w:val="24"/>
                <w:szCs w:val="24"/>
              </w:rPr>
              <w:t>обрание ТК</w:t>
            </w:r>
            <w:r w:rsidRPr="0075250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родительский комитет  </w:t>
            </w:r>
            <w:r w:rsidRPr="0075250D">
              <w:rPr>
                <w:rFonts w:ascii="Times New Roman" w:hAnsi="Times New Roman"/>
                <w:sz w:val="24"/>
                <w:szCs w:val="24"/>
              </w:rPr>
              <w:t xml:space="preserve"> и др.),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инициативных рабочих групп, комиссий.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шефских и иных социальных партнерских взаимоотношений (наличие договоров, планов, эффективных результатов совместной деятельности.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74" w:type="dxa"/>
            <w:gridSpan w:val="2"/>
          </w:tcPr>
          <w:p w:rsidR="001257A6" w:rsidRPr="0075250D" w:rsidRDefault="001257A6" w:rsidP="007525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257A6" w:rsidRPr="0075250D" w:rsidTr="0075250D">
        <w:tc>
          <w:tcPr>
            <w:tcW w:w="9629" w:type="dxa"/>
            <w:gridSpan w:val="4"/>
            <w:shd w:val="clear" w:color="auto" w:fill="FFFF00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организацию образовательной деятельности, в том числе дополнительных образовательных услуг</w:t>
            </w: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лицензии на осуществление образовательной деятельности, в том числе на дополнительн</w:t>
            </w:r>
            <w:r>
              <w:rPr>
                <w:rFonts w:ascii="Times New Roman" w:hAnsi="Times New Roman"/>
                <w:sz w:val="24"/>
                <w:szCs w:val="24"/>
              </w:rPr>
              <w:t>ое образование детей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ООП ДОО.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Доля детей, пользующихся бесплатными дополнительными образовательными услугами, составляет 100 %.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Степень удовлетворенности родителей обучающихся, набором и качеством реализации предлагаемых бесплатных дополнительных образовательных услуг (от общего числа опрошенных).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74" w:type="dxa"/>
            <w:gridSpan w:val="2"/>
          </w:tcPr>
          <w:p w:rsidR="001257A6" w:rsidRPr="0075250D" w:rsidRDefault="001257A6" w:rsidP="007525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257A6" w:rsidRPr="0075250D" w:rsidTr="0075250D">
        <w:tc>
          <w:tcPr>
            <w:tcW w:w="9629" w:type="dxa"/>
            <w:gridSpan w:val="4"/>
            <w:shd w:val="clear" w:color="auto" w:fill="FFFF00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реализацию программ по сохранению и укреплению здоровья детей (система контроля)</w:t>
            </w: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программы по сохранению и укреплению здоровья детей.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Качественная реализация системы мероприятий, от способствующих сохранению и восстановлению психического и физического здоровья воспитанников. Снижение заболеваемости воспитанников. Организация и проведение мероприятий, способствующих сохранению и восстановлению психического и физического здоровья воспитанников, снижение заболеваемости до от 5 % до 10 % в год.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Отсутствие в рассматриваемый период несчастных случаев с детьми, сотрудниками учреждения.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Качественная организация питания воспитанников.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74" w:type="dxa"/>
            <w:gridSpan w:val="2"/>
          </w:tcPr>
          <w:p w:rsidR="001257A6" w:rsidRPr="0075250D" w:rsidRDefault="001257A6" w:rsidP="007525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257A6" w:rsidRPr="0075250D" w:rsidTr="0075250D">
        <w:tc>
          <w:tcPr>
            <w:tcW w:w="9629" w:type="dxa"/>
            <w:gridSpan w:val="4"/>
            <w:shd w:val="clear" w:color="auto" w:fill="FFFF00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  <w:lang w:val="en-US"/>
              </w:rPr>
              <w:t>V</w:t>
            </w:r>
            <w:r w:rsidRPr="0075250D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</w:rPr>
              <w:t>. Показатели, характеризующие реализацию инклюзивного образования в ОО</w:t>
            </w: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подготовленных кадров для организации инклюзивного образования.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паспорта доступности объекта для инвалидов и предоставляемых на нем услуг в сфере образования.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Дорожной карты по обеспечению условий доступности для инвалидов объектов и предоставляемых услуг в сфере образования, а также оказания им при этом необходимой помощи:</w:t>
            </w:r>
          </w:p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- установление показателей, позволяющих оценивать степень доступности для инвалидов объекта и услуг;</w:t>
            </w:r>
          </w:p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- оснащение объекта приспособлениями, средствами и источниками информации в доступной форме, позволяющими обеспечить доступность для инвалидов, предоставляемых на нем услуг;</w:t>
            </w:r>
          </w:p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- проведение паспортизации объекта и услуг, принятие и реализация решений о сроках поэтапного повышения значений показателей его доступности до уровня требований, предусмотренных законодательством РФ.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АОП.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ИОП.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74" w:type="dxa"/>
            <w:gridSpan w:val="2"/>
          </w:tcPr>
          <w:p w:rsidR="001257A6" w:rsidRPr="0075250D" w:rsidRDefault="001257A6" w:rsidP="007525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1257A6" w:rsidRPr="0075250D" w:rsidTr="0075250D">
        <w:tc>
          <w:tcPr>
            <w:tcW w:w="9629" w:type="dxa"/>
            <w:gridSpan w:val="4"/>
            <w:shd w:val="clear" w:color="auto" w:fill="FFFF00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  <w:lang w:val="en-US"/>
              </w:rPr>
              <w:t>VI</w:t>
            </w:r>
            <w:r w:rsidRPr="0075250D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</w:rPr>
              <w:t>. Показатели, характеризующие инновационную деятельность</w:t>
            </w: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 xml:space="preserve">Участие в федеральных, региональных, муниципальных программах, является инновационной площадкой, ресурсным центром и пр. (наличие договора, подтверждающего официальный статус ДОО). 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и реализация плана инновационной деятельности.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Презентация результатов инновационной деятельности.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74" w:type="dxa"/>
            <w:gridSpan w:val="2"/>
          </w:tcPr>
          <w:p w:rsidR="001257A6" w:rsidRPr="0075250D" w:rsidRDefault="001257A6" w:rsidP="007525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257A6" w:rsidRPr="0075250D" w:rsidTr="0075250D">
        <w:tc>
          <w:tcPr>
            <w:tcW w:w="9629" w:type="dxa"/>
            <w:gridSpan w:val="4"/>
            <w:shd w:val="clear" w:color="auto" w:fill="FFFF00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  <w:lang w:val="en-US"/>
              </w:rPr>
              <w:t>VII</w:t>
            </w:r>
            <w:r w:rsidRPr="0075250D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</w:rPr>
              <w:t>. Показатели, характеризующие комплексную безопасность</w:t>
            </w: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утвержденного руководителем ДОО паспорта безопасности ДОО.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паспорта антитеррористической безопасности.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системы видеонаблюдения.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«тревожной кнопки» или другой охранной сигнализации.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огороженной территории для прогулок.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Положительная оценка родителями обучающихся условий, созданных в ДОО, как безопасных для пребывания детей составляет 100 % от числа опрошенных.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74" w:type="dxa"/>
            <w:gridSpan w:val="2"/>
          </w:tcPr>
          <w:p w:rsidR="001257A6" w:rsidRPr="0075250D" w:rsidRDefault="001257A6" w:rsidP="007525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1257A6" w:rsidRPr="0075250D" w:rsidTr="0075250D">
        <w:tc>
          <w:tcPr>
            <w:tcW w:w="9629" w:type="dxa"/>
            <w:gridSpan w:val="4"/>
            <w:shd w:val="clear" w:color="auto" w:fill="FFFF00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  <w:lang w:val="en-US"/>
              </w:rPr>
              <w:t>VIII</w:t>
            </w:r>
            <w:r w:rsidRPr="0075250D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</w:rPr>
              <w:t>. Показатели, характеризующиеоткрытость и доступность ДОО для участников ОО</w:t>
            </w: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Полнота и актуальность информации об организации, осуществляющей образовательную деятельность, и ее деятельности, размещенной на официальном сайте организации в информационно-теле-коммуникационной сети Интернет.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на официальном сайте организации в сети Интернет сведений о педагогических работниках организации.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Доступность взаимодействия с получателями образовательных услуг по телефону, по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Доступность сведений о ходе рассмотрений обращений граждан, поступивших в организацию от получателей образовательных услуг (по телефону, по электронной почте, с помощью электронных сервисов, предоставляемых на официальном сайте организации)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74" w:type="dxa"/>
            <w:gridSpan w:val="2"/>
          </w:tcPr>
          <w:p w:rsidR="001257A6" w:rsidRPr="0075250D" w:rsidRDefault="001257A6" w:rsidP="007525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257A6" w:rsidRPr="0075250D" w:rsidTr="0075250D">
        <w:tc>
          <w:tcPr>
            <w:tcW w:w="9629" w:type="dxa"/>
            <w:gridSpan w:val="4"/>
            <w:shd w:val="clear" w:color="auto" w:fill="FFFF00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  <w:lang w:val="en-US"/>
              </w:rPr>
              <w:t>I</w:t>
            </w:r>
            <w:r w:rsidRPr="0075250D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</w:rPr>
              <w:t>Х. Показатели, характеризующие развитие системы управления охраной труда</w:t>
            </w: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программы производственного контроля.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специалиста по ОТ.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Осуществление специальной оценки условий труда.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74" w:type="dxa"/>
            <w:gridSpan w:val="2"/>
          </w:tcPr>
          <w:p w:rsidR="001257A6" w:rsidRPr="0075250D" w:rsidRDefault="001257A6" w:rsidP="007525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257A6" w:rsidRPr="0075250D" w:rsidTr="0075250D">
        <w:tc>
          <w:tcPr>
            <w:tcW w:w="9629" w:type="dxa"/>
            <w:gridSpan w:val="4"/>
            <w:shd w:val="clear" w:color="auto" w:fill="FFFF00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</w:rPr>
              <w:t>Х. Показатели, характеризующиеорганизацию финансовой и хозяйственной деятельности учреждения</w:t>
            </w: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Качественной ведение нормативно-правовой, финансово-хозяйственной и иной документации, своевременное предоставление отчетов, материалов и др.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и выполнение плана ФХД.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и выполнение муниципального задания.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5738" w:type="dxa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50D">
              <w:rPr>
                <w:rFonts w:ascii="Times New Roman" w:hAnsi="Times New Roman"/>
                <w:sz w:val="24"/>
                <w:szCs w:val="24"/>
              </w:rPr>
              <w:t>Наличие оценки технического состояния зданий ДОО (определение потребности в капитальном, текущем ремонте, виды благоустройства).</w:t>
            </w:r>
            <w:bookmarkStart w:id="0" w:name="_GoBack"/>
            <w:bookmarkEnd w:id="0"/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7A6" w:rsidRPr="0075250D" w:rsidTr="0075250D">
        <w:tc>
          <w:tcPr>
            <w:tcW w:w="6374" w:type="dxa"/>
            <w:gridSpan w:val="2"/>
          </w:tcPr>
          <w:p w:rsidR="001257A6" w:rsidRPr="0075250D" w:rsidRDefault="001257A6" w:rsidP="007525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257A6" w:rsidRPr="0075250D" w:rsidTr="0075250D">
        <w:tc>
          <w:tcPr>
            <w:tcW w:w="6374" w:type="dxa"/>
            <w:gridSpan w:val="2"/>
          </w:tcPr>
          <w:p w:rsidR="001257A6" w:rsidRPr="0075250D" w:rsidRDefault="001257A6" w:rsidP="007525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250D">
              <w:rPr>
                <w:rFonts w:ascii="Times New Roman" w:hAnsi="Times New Roman"/>
                <w:b/>
                <w:sz w:val="24"/>
                <w:szCs w:val="24"/>
              </w:rPr>
              <w:t>Возможное (максимальное) количество баллов по показателям</w:t>
            </w:r>
          </w:p>
        </w:tc>
        <w:tc>
          <w:tcPr>
            <w:tcW w:w="2126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1129" w:type="dxa"/>
          </w:tcPr>
          <w:p w:rsidR="001257A6" w:rsidRPr="0075250D" w:rsidRDefault="001257A6" w:rsidP="00752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</w:tr>
    </w:tbl>
    <w:p w:rsidR="001257A6" w:rsidRPr="009E42EA" w:rsidRDefault="001257A6" w:rsidP="009E42EA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1257A6" w:rsidRPr="009E42EA" w:rsidSect="009E42E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72C53"/>
    <w:multiLevelType w:val="hybridMultilevel"/>
    <w:tmpl w:val="FAAC54DA"/>
    <w:lvl w:ilvl="0" w:tplc="C20026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0000"/>
    <w:rsid w:val="0006693D"/>
    <w:rsid w:val="001257A6"/>
    <w:rsid w:val="00234D77"/>
    <w:rsid w:val="00237644"/>
    <w:rsid w:val="00353151"/>
    <w:rsid w:val="003A0000"/>
    <w:rsid w:val="003D48C4"/>
    <w:rsid w:val="0041220A"/>
    <w:rsid w:val="004D069D"/>
    <w:rsid w:val="004E6F23"/>
    <w:rsid w:val="00612F9A"/>
    <w:rsid w:val="0062273B"/>
    <w:rsid w:val="00625A29"/>
    <w:rsid w:val="00646E9B"/>
    <w:rsid w:val="007011C5"/>
    <w:rsid w:val="0073422E"/>
    <w:rsid w:val="0075250D"/>
    <w:rsid w:val="007A3513"/>
    <w:rsid w:val="007F3B0F"/>
    <w:rsid w:val="008035E8"/>
    <w:rsid w:val="00841CF6"/>
    <w:rsid w:val="00882FAE"/>
    <w:rsid w:val="008842CB"/>
    <w:rsid w:val="00892024"/>
    <w:rsid w:val="009423ED"/>
    <w:rsid w:val="009E42EA"/>
    <w:rsid w:val="00BE0A1B"/>
    <w:rsid w:val="00C22D5E"/>
    <w:rsid w:val="00D12ACC"/>
    <w:rsid w:val="00DF3387"/>
    <w:rsid w:val="00EB2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5E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42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E42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221</TotalTime>
  <Pages>4</Pages>
  <Words>1009</Words>
  <Characters>5756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8</cp:revision>
  <dcterms:created xsi:type="dcterms:W3CDTF">2018-02-24T02:56:00Z</dcterms:created>
  <dcterms:modified xsi:type="dcterms:W3CDTF">2022-01-31T06:53:00Z</dcterms:modified>
</cp:coreProperties>
</file>